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78" w:rsidRDefault="002F7578" w:rsidP="002F7578">
      <w:pPr>
        <w:pStyle w:val="a3"/>
      </w:pPr>
      <w:r>
        <w:t>В 2024 - 2025 учебном году в ДОУ функционируют 2 группы общеразвивающей напрвленности:</w:t>
      </w:r>
    </w:p>
    <w:p w:rsidR="002F7578" w:rsidRDefault="002F7578" w:rsidP="002F7578">
      <w:pPr>
        <w:pStyle w:val="a3"/>
      </w:pPr>
      <w:r>
        <w:t>"Капельки" с 2-3 лет - 13 человек</w:t>
      </w:r>
    </w:p>
    <w:p w:rsidR="002F7578" w:rsidRDefault="002F7578" w:rsidP="002F7578">
      <w:pPr>
        <w:pStyle w:val="a3"/>
      </w:pPr>
      <w:r>
        <w:t>"Радуга" группа дошкольного возраста - 22 человека.</w:t>
      </w:r>
    </w:p>
    <w:p w:rsidR="002F7578" w:rsidRDefault="002F7578" w:rsidP="002F7578">
      <w:pPr>
        <w:pStyle w:val="a3"/>
      </w:pPr>
      <w:r>
        <w:t>Общая численность на 01.09.2024 г. - 35 человек</w:t>
      </w:r>
    </w:p>
    <w:p w:rsidR="007310CE" w:rsidRDefault="007310CE"/>
    <w:sectPr w:rsidR="007310CE" w:rsidSect="0073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578"/>
    <w:rsid w:val="00210499"/>
    <w:rsid w:val="002F7578"/>
    <w:rsid w:val="00604A63"/>
    <w:rsid w:val="007310CE"/>
    <w:rsid w:val="00A75529"/>
    <w:rsid w:val="00C2209D"/>
    <w:rsid w:val="00F754AD"/>
    <w:rsid w:val="00FB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578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2024-09-11T07:43:00Z</dcterms:created>
  <dcterms:modified xsi:type="dcterms:W3CDTF">2024-09-11T07:43:00Z</dcterms:modified>
</cp:coreProperties>
</file>